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23 липня 2021 року                                    м. Зміїв     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№847-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/>
      </w:pPr>
      <w:r>
        <w:rPr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 xml:space="preserve">Про затвердження </w:t>
      </w:r>
      <w:r>
        <w:rPr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гр. Істоміній О. М. </w:t>
      </w:r>
      <w:r>
        <w:rPr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 xml:space="preserve">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за адресою: </w:t>
      </w:r>
      <w:r>
        <w:rPr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>Х</w:t>
      </w:r>
    </w:p>
    <w:p>
      <w:pPr>
        <w:pStyle w:val="Normal"/>
        <w:shd w:val="clear" w:fill="FFFFFF"/>
        <w:jc w:val="both"/>
        <w:rPr>
          <w:rFonts w:eastAsia="Times New Roman"/>
          <w:bCs/>
          <w:iCs/>
          <w:color w:val="000000"/>
          <w:sz w:val="24"/>
          <w:szCs w:val="24"/>
          <w:lang w:val="uk-UA"/>
        </w:rPr>
      </w:pPr>
      <w:r>
        <w:rPr>
          <w:rFonts w:eastAsia="Times New Roman"/>
          <w:bCs/>
          <w:iCs/>
          <w:color w:val="000000"/>
          <w:sz w:val="24"/>
          <w:szCs w:val="24"/>
          <w:lang w:val="uk-UA"/>
        </w:rPr>
      </w:r>
    </w:p>
    <w:p>
      <w:pPr>
        <w:pStyle w:val="Normal"/>
        <w:shd w:val="clear" w:fill="FFFFFF"/>
        <w:jc w:val="both"/>
        <w:rPr/>
      </w:pPr>
      <w:r>
        <w:rPr>
          <w:rFonts w:eastAsia="Times New Roman"/>
          <w:bCs/>
          <w:iCs/>
          <w:color w:val="000000"/>
          <w:sz w:val="24"/>
          <w:szCs w:val="24"/>
          <w:lang w:val="uk-UA"/>
        </w:rPr>
        <w:tab/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Розглянувши заяву</w:t>
      </w:r>
      <w:r>
        <w:rPr>
          <w:rFonts w:eastAsia="Times New Roman"/>
          <w:b w:val="false"/>
          <w:bCs/>
          <w:iCs/>
          <w:color w:val="000000"/>
          <w:sz w:val="24"/>
          <w:szCs w:val="24"/>
          <w:lang w:val="uk-UA"/>
        </w:rPr>
        <w:t xml:space="preserve">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гр. Істоміної Олени Миколаївни, ідентифікаційний номер Х, яка зареєстрована за адресою: Х,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про затвердження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</w:t>
      </w:r>
      <w:r>
        <w:rPr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 xml:space="preserve">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за адресою: 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>Х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,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 враховуючи надану технічну документацію із землеустрою, виконану ФОП Горбачов В. О., витяг з Державного земельного кадастру про земельну ділянку № НВ-4616161502021 від 14.06.2021 року, виданий відділом у Жовківському районі Головного управління Держгеокадастру у Львівській області, керуючись ст. 12, 40, 81, 118, 121, 122, 125, 126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jc w:val="both"/>
        <w:rPr>
          <w:rFonts w:eastAsia="Times New Roman"/>
          <w:b w:val="false"/>
          <w:b w:val="false"/>
          <w:bCs w:val="false"/>
          <w:iCs/>
          <w:color w:val="000000"/>
          <w:sz w:val="24"/>
          <w:szCs w:val="24"/>
          <w:lang w:val="uk-UA"/>
        </w:rPr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</w:r>
    </w:p>
    <w:p>
      <w:pPr>
        <w:pStyle w:val="Normal"/>
        <w:shd w:val="clear" w:fill="FFFFFF"/>
        <w:jc w:val="left"/>
        <w:rPr>
          <w:sz w:val="24"/>
          <w:szCs w:val="24"/>
        </w:rPr>
      </w:pPr>
      <w:r>
        <w:rPr>
          <w:rFonts w:eastAsia="Times New Roman"/>
          <w:b/>
          <w:bCs/>
          <w:iCs/>
          <w:color w:val="000000"/>
          <w:sz w:val="24"/>
          <w:szCs w:val="24"/>
          <w:lang w:val="uk-UA"/>
        </w:rPr>
        <w:t>ВИРІШИЛА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: </w:t>
      </w:r>
    </w:p>
    <w:p>
      <w:pPr>
        <w:pStyle w:val="Normal"/>
        <w:shd w:val="clear" w:fill="FFFFFF"/>
        <w:jc w:val="center"/>
        <w:rPr>
          <w:rFonts w:eastAsia="Times New Roman"/>
          <w:b w:val="false"/>
          <w:b w:val="false"/>
          <w:bCs w:val="false"/>
          <w:iCs/>
          <w:color w:val="000000"/>
          <w:sz w:val="24"/>
          <w:szCs w:val="24"/>
          <w:lang w:val="uk-UA"/>
        </w:rPr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1. Затвердити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zxx" w:bidi="ar-SA"/>
        </w:rPr>
        <w:t xml:space="preserve">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гр. Істоміній Олені Миколаївні, ідентифікаційний номер Х, яка зареєстрована  за  адресою:  Х,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технічну документацію із землеустрою щодо встановлення меж земельної ділянки в натурі (на місцевості) на земельну ділянку для будівництва і обслуговування житлового будинку, господарських будівель і споруд (присадибна ділянка) (код КВЦПЗ - 02.01), площею 0.0784 га, яка розташована на території Зміївської міської ради в Х, Чугуївський район Харківська область.</w:t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eastAsia="Times New Roman" w:cs="Calibri"/>
          <w:b w:val="false"/>
          <w:b w:val="false"/>
          <w:bCs w:val="false"/>
          <w:i w:val="false"/>
          <w:i w:val="false"/>
          <w:iCs/>
          <w:color w:val="000000"/>
          <w:lang w:val="uk-UA" w:eastAsia="ru-RU" w:bidi="zxx"/>
        </w:rPr>
      </w:pPr>
      <w:r>
        <w:rPr>
          <w:rFonts w:eastAsia="Times New Roman" w:cs="Calibri"/>
          <w:b w:val="false"/>
          <w:bCs w:val="false"/>
          <w:i w:val="false"/>
          <w:iCs/>
          <w:color w:val="000000"/>
          <w:lang w:val="uk-UA" w:eastAsia="ru-RU" w:bidi="zxx"/>
        </w:rPr>
      </w:r>
    </w:p>
    <w:p>
      <w:pPr>
        <w:pStyle w:val="Normal"/>
        <w:keepNext/>
        <w:widowControl w:val="false"/>
        <w:shd w:val="clear" w:color="auto" w:fill="FFFFFF"/>
        <w:tabs>
          <w:tab w:val="left" w:pos="523" w:leader="none"/>
        </w:tabs>
        <w:suppressAutoHyphens w:val="true"/>
        <w:bidi w:val="0"/>
        <w:ind w:left="0" w:right="0" w:firstLine="567"/>
        <w:jc w:val="both"/>
        <w:textAlignment w:val="baseline"/>
        <w:rPr>
          <w:sz w:val="24"/>
          <w:szCs w:val="24"/>
        </w:rPr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2. Передати із земель житлової та громадської забудови комунальної власності Зміївської міської ради у власність гр.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>Істоміній О. М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.</w:t>
      </w:r>
      <w:r>
        <w:rPr>
          <w:rFonts w:eastAsia="Times New Roman" w:cs="Times New Roman"/>
          <w:b w:val="false"/>
          <w:bCs/>
          <w:i w:val="false"/>
          <w:iCs/>
          <w:color w:val="000000"/>
          <w:sz w:val="24"/>
          <w:szCs w:val="24"/>
          <w:lang w:val="uk-UA" w:eastAsia="zxx" w:bidi="ar-SA"/>
        </w:rPr>
        <w:t xml:space="preserve">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земельну ділянку, кадастровий номер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6321710100:02:007:0028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, площею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0,0784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га (забудовані землі 0,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0784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га, з них малоповерхова забудова - 0,0784 га), що розташована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за адресою: Х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>.</w:t>
      </w:r>
    </w:p>
    <w:p>
      <w:pPr>
        <w:pStyle w:val="Normal"/>
        <w:widowControl w:val="false"/>
        <w:shd w:val="clear" w:color="auto" w:fill="FFFFFF"/>
        <w:tabs>
          <w:tab w:val="left" w:pos="523" w:leader="none"/>
        </w:tabs>
        <w:suppressAutoHyphens w:val="true"/>
        <w:bidi w:val="0"/>
        <w:ind w:left="0" w:right="0" w:firstLine="567"/>
        <w:jc w:val="both"/>
        <w:textAlignment w:val="baseline"/>
        <w:rPr>
          <w:rFonts w:eastAsia="Times New Roman" w:cs="Times New Roman"/>
          <w:b w:val="false"/>
          <w:b w:val="false"/>
          <w:bCs w:val="false"/>
          <w:i w:val="false"/>
          <w:i w:val="false"/>
          <w:iCs/>
          <w:color w:val="000000"/>
          <w:lang w:val="uk-UA" w:eastAsia="ru-RU" w:bidi="ar-SA"/>
        </w:rPr>
      </w:pPr>
      <w:r>
        <w:rPr>
          <w:rFonts w:eastAsia="Times New Roman" w:cs="Times New Roman"/>
          <w:b w:val="false"/>
          <w:bCs w:val="false"/>
          <w:i w:val="false"/>
          <w:iCs/>
          <w:color w:val="000000"/>
          <w:lang w:val="uk-UA" w:eastAsia="ru-RU" w:bidi="ar-SA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sz w:val="24"/>
          <w:szCs w:val="24"/>
        </w:rPr>
      </w:pPr>
      <w:r>
        <w:rPr>
          <w:rFonts w:eastAsia="Times New Roman"/>
          <w:b w:val="false"/>
          <w:bCs/>
          <w:iCs/>
          <w:color w:val="000000"/>
          <w:sz w:val="24"/>
          <w:szCs w:val="24"/>
          <w:lang w:val="uk-UA" w:eastAsia="ru-RU"/>
        </w:rPr>
        <w:t xml:space="preserve">3.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ru-RU" w:bidi="ar-SA"/>
        </w:rPr>
        <w:t xml:space="preserve">На земельній ділянці, кадастровий номер 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 xml:space="preserve">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6321710100:02:007:0028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ru-RU" w:bidi="ar-SA"/>
        </w:rPr>
        <w:t>, згідно Порядку ведення Державного земельного кадастру, затвердженого постановою Кабінету Міністрів України від 17.10.2012 року №1051 зареєстровано обмеження на використання земельної ділянки - Охоронна зона навколо (вздовж) об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en-US" w:eastAsia="ru-RU" w:bidi="ar-SA"/>
        </w:rPr>
        <w:t>'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ru-RU" w:bidi="ar-SA"/>
        </w:rPr>
        <w:t>єкта транспорту (код 01.03) площа 0,0077 га.</w:t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ascii="Times New Roman" w:hAnsi="Times New Roman" w:eastAsia="Times New Roman" w:cs="Times New Roman"/>
          <w:b w:val="false"/>
          <w:b w:val="false"/>
          <w:bCs/>
          <w:iCs/>
          <w:color w:val="000000"/>
          <w:lang w:val="uk-UA" w:eastAsia="ru-RU" w:bidi="ar-SA"/>
        </w:rPr>
      </w:pPr>
      <w:r>
        <w:rPr>
          <w:rFonts w:eastAsia="Times New Roman" w:cs="Times New Roman"/>
          <w:b w:val="false"/>
          <w:bCs/>
          <w:iCs/>
          <w:color w:val="000000"/>
          <w:lang w:val="uk-UA" w:eastAsia="ru-RU" w:bidi="ar-SA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sz w:val="24"/>
          <w:szCs w:val="24"/>
        </w:rPr>
      </w:pP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4. Рекомендувати гр.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>Істоміній О. М</w:t>
      </w: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>.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 xml:space="preserve">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зареєструвати</w:t>
      </w: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Normal"/>
        <w:keepNext/>
        <w:widowControl/>
        <w:shd w:val="clear" w:color="auto" w:fill="FFFFFF"/>
        <w:tabs>
          <w:tab w:val="left" w:pos="471" w:leader="none"/>
        </w:tabs>
        <w:suppressAutoHyphens w:val="false"/>
        <w:bidi w:val="0"/>
        <w:ind w:left="0" w:right="0" w:firstLine="567"/>
        <w:jc w:val="both"/>
        <w:textAlignment w:val="baseline"/>
        <w:rPr>
          <w:sz w:val="24"/>
          <w:szCs w:val="24"/>
        </w:rPr>
      </w:pPr>
      <w:r>
        <w:rPr>
          <w:rFonts w:eastAsia="Times New Roman"/>
          <w:b w:val="false"/>
          <w:bCs w:val="false"/>
          <w:color w:val="000000"/>
          <w:sz w:val="24"/>
          <w:szCs w:val="24"/>
          <w:lang w:val="uk-UA" w:eastAsia="ru-RU"/>
        </w:rPr>
        <w:t xml:space="preserve">5.  </w:t>
      </w:r>
      <w:r>
        <w:rPr>
          <w:rFonts w:eastAsia="Times New Roman" w:cs="Times New Roman CYR"/>
          <w:b w:val="false"/>
          <w:bCs w:val="false"/>
          <w:color w:val="000000"/>
          <w:sz w:val="24"/>
          <w:szCs w:val="24"/>
          <w:lang w:val="uk-UA" w:eastAsia="ru-RU"/>
        </w:rPr>
        <w:t>Копію даного рішення направити в ГУ ДПС в Харківській області.</w:t>
      </w:r>
    </w:p>
    <w:p>
      <w:pPr>
        <w:pStyle w:val="Normal"/>
        <w:widowControl/>
        <w:shd w:val="clear" w:fill="FFFFFF"/>
        <w:tabs>
          <w:tab w:val="left" w:pos="471" w:leader="none"/>
        </w:tabs>
        <w:suppressAutoHyphens w:val="false"/>
        <w:jc w:val="both"/>
        <w:rPr>
          <w:rFonts w:eastAsia="Times New Roman" w:cs="Times New Roman CYR"/>
          <w:b w:val="false"/>
          <w:b w:val="false"/>
          <w:bCs w:val="false"/>
          <w:color w:val="000000"/>
          <w:lang w:val="uk-UA" w:eastAsia="ru-RU"/>
        </w:rPr>
      </w:pPr>
      <w:r>
        <w:rPr>
          <w:rFonts w:eastAsia="Times New Roman" w:cs="Times New Roman CYR"/>
          <w:b w:val="false"/>
          <w:bCs w:val="false"/>
          <w:color w:val="000000"/>
          <w:lang w:val="uk-UA" w:eastAsia="ru-RU"/>
        </w:rPr>
      </w:r>
    </w:p>
    <w:p>
      <w:pPr>
        <w:pStyle w:val="Normal"/>
        <w:keepNext/>
        <w:widowControl/>
        <w:shd w:val="clear" w:color="auto" w:fill="FFFFFF"/>
        <w:tabs>
          <w:tab w:val="left" w:pos="6705" w:leader="none"/>
        </w:tabs>
        <w:suppressAutoHyphens w:val="true"/>
        <w:bidi w:val="0"/>
        <w:snapToGrid w:val="true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 w:cs="Times New Roman CYR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  <w:t>6. 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 Андрій РЕВЕНКО).</w:t>
      </w:r>
    </w:p>
    <w:p>
      <w:pPr>
        <w:pStyle w:val="Normal"/>
        <w:shd w:val="clear" w:fill="FFFFFF"/>
        <w:jc w:val="both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shd w:val="clear" w:fill="FFFFFF"/>
        <w:jc w:val="both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shd w:val="clear" w:fill="FFFFFF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shd w:val="clear" w:fill="FFFFFF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2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Application>LibreOffice/5.1.6.2$Linux_X86_64 LibreOffice_project/10m0$Build-2</Application>
  <Pages>2</Pages>
  <Words>398</Words>
  <CharactersWithSpaces>2612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2021-07-26T09:27:51Z</cp:lastPrinted>
  <dcterms:modified xsi:type="dcterms:W3CDTF">2021-07-28T13:04:13Z</dcterms:modified>
  <cp:revision>62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